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ascii="宋体" w:hAnsi="宋体" w:cs="宋体"/>
          <w:bCs/>
          <w:color w:val="auto"/>
          <w:sz w:val="24"/>
        </w:rPr>
      </w:pPr>
      <w:bookmarkStart w:id="0" w:name="_Toc15244"/>
      <w:r>
        <w:rPr>
          <w:rFonts w:hint="eastAsia" w:ascii="宋体" w:hAnsi="宋体" w:cs="宋体"/>
          <w:bCs/>
          <w:color w:val="auto"/>
          <w:sz w:val="24"/>
        </w:rPr>
        <w:t>附件</w:t>
      </w:r>
      <w:r>
        <w:rPr>
          <w:rFonts w:ascii="宋体" w:hAnsi="宋体" w:cs="宋体"/>
          <w:bCs/>
          <w:color w:val="auto"/>
          <w:sz w:val="24"/>
        </w:rPr>
        <w:t>1</w:t>
      </w:r>
      <w:bookmarkEnd w:id="0"/>
    </w:p>
    <w:p>
      <w:pPr>
        <w:adjustRightInd w:val="0"/>
        <w:snapToGrid w:val="0"/>
        <w:spacing w:line="360" w:lineRule="auto"/>
        <w:jc w:val="center"/>
        <w:outlineLvl w:val="9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 xml:space="preserve">                             </w:t>
      </w:r>
    </w:p>
    <w:tbl>
      <w:tblPr>
        <w:tblStyle w:val="8"/>
        <w:tblW w:w="907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5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9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36"/>
                <w:szCs w:val="36"/>
              </w:rPr>
              <w:t>贵州黔通招标代理有限公司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</w:rPr>
              <w:t>采购文件购买登记表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u w:val="none"/>
                <w:lang w:val="en-US" w:eastAsia="zh-CN"/>
              </w:rPr>
              <w:t>奉建高速TJ01工区钢板网隔离栅采购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（加盖单位公章）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购买标包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购买时间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bookmarkStart w:id="2" w:name="_GoBack"/>
            <w:bookmarkEnd w:id="2"/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（手机）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QQ邮箱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文件费用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500元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经办人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李文静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13765842453</w:t>
            </w:r>
          </w:p>
        </w:tc>
      </w:tr>
    </w:tbl>
    <w:p>
      <w:pPr>
        <w:pStyle w:val="2"/>
        <w:tabs>
          <w:tab w:val="left" w:pos="3780"/>
        </w:tabs>
        <w:ind w:left="0" w:leftChars="0" w:firstLine="482" w:firstLineChars="200"/>
        <w:rPr>
          <w:rStyle w:val="10"/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1" w:name="_Toc5906"/>
    </w:p>
    <w:bookmarkEnd w:id="1"/>
    <w:p>
      <w:pPr>
        <w:pStyle w:val="2"/>
      </w:pPr>
      <w:r>
        <w:rPr>
          <w:rFonts w:hint="eastAsia"/>
        </w:rPr>
        <w:t xml:space="preserve">                        </w:t>
      </w:r>
      <w:r>
        <w:rPr>
          <w:rFonts w:hint="eastAsia" w:ascii="宋体" w:hAnsi="宋体" w:cs="宋体"/>
          <w:sz w:val="24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27"/>
        <w:tab w:val="clear" w:pos="4153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3895090</wp:posOffset>
              </wp:positionH>
              <wp:positionV relativeFrom="paragraph">
                <wp:posOffset>81280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7pt;margin-top:6.4pt;height:144pt;width:144pt;mso-position-horizontal-relative:page;mso-wrap-style:none;z-index:251659264;mso-width-relative:page;mso-height-relative:page;" filled="f" stroked="f" coordsize="21600,21600" o:gfxdata="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uHEPW+K0uU60G4PSRsovSWK4ywU2GcWGE3bVdeicf3kvXw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aoUZLVAAAACgEAAA8AAAAAAAAAAQAgAAAAIgAAAGRycy9kb3du&#10;cmV2LnhtbFBLAQIUABQAAAAIAIdO4kAEb5CgyQEAAJk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M4YWIzOGZiMzBhOTA5ZjEyNDlhZGI2Yjc2N2QifQ=="/>
  </w:docVars>
  <w:rsids>
    <w:rsidRoot w:val="2E13119F"/>
    <w:rsid w:val="2E13119F"/>
    <w:rsid w:val="3E5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after="120" w:line="480" w:lineRule="auto"/>
      <w:ind w:left="420" w:leftChars="200"/>
    </w:p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5">
    <w:name w:val="footer"/>
    <w:basedOn w:val="1"/>
    <w:next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彩色列表 - 强调文字颜色 11"/>
    <w:basedOn w:val="1"/>
    <w:next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4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2024-03-21T08:32:00Z</dcterms:created>
  <dc:creator>月叶明</dc:creator>
  <cp:lastModifiedBy>月叶明</cp:lastModifiedBy>
  <dcterms:modified xsi:type="dcterms:W3CDTF">2024-03-21T09:23:40Z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C4AD9A9DD29842FE846E2C682393C43F_13</vt:lpwstr>
  </property>
</Properties>
</file>